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9" w:rsidRPr="001A4A3A" w:rsidRDefault="001A4A3A">
      <w:pPr>
        <w:rPr>
          <w:sz w:val="28"/>
          <w:szCs w:val="28"/>
        </w:rPr>
      </w:pPr>
      <w:bookmarkStart w:id="0" w:name="_GoBack"/>
      <w:proofErr w:type="spellStart"/>
      <w:r w:rsidRPr="001A4A3A">
        <w:rPr>
          <w:rStyle w:val="a3"/>
          <w:rFonts w:ascii="Tahoma" w:hAnsi="Tahoma" w:cs="Tahoma"/>
          <w:color w:val="403C3A"/>
          <w:sz w:val="28"/>
          <w:szCs w:val="28"/>
          <w:shd w:val="clear" w:color="auto" w:fill="FFFFFF"/>
        </w:rPr>
        <w:t>Кирнарская</w:t>
      </w:r>
      <w:proofErr w:type="spellEnd"/>
      <w:r w:rsidRPr="001A4A3A">
        <w:rPr>
          <w:rStyle w:val="a3"/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Д.К. доктор искусствоведения, доктор психологических наук, проректор Российской академии музыки им. Гнесиных.</w:t>
      </w:r>
      <w:r w:rsidRPr="001A4A3A">
        <w:rPr>
          <w:rFonts w:ascii="Tahoma" w:hAnsi="Tahoma" w:cs="Tahoma"/>
          <w:b/>
          <w:bCs/>
          <w:color w:val="403C3A"/>
          <w:sz w:val="28"/>
          <w:szCs w:val="28"/>
          <w:shd w:val="clear" w:color="auto" w:fill="FFFFFF"/>
        </w:rPr>
        <w:br/>
      </w:r>
      <w:r w:rsidRPr="001A4A3A">
        <w:rPr>
          <w:rStyle w:val="a3"/>
          <w:rFonts w:ascii="Tahoma" w:hAnsi="Tahoma" w:cs="Tahoma"/>
          <w:color w:val="403C3A"/>
          <w:sz w:val="28"/>
          <w:szCs w:val="28"/>
          <w:shd w:val="clear" w:color="auto" w:fill="FFFFFF"/>
        </w:rPr>
        <w:t>Десять причин отдать ребёнка в музыкальную школу.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Есть веские причины всё это преодолеть и всё-таки учить музыке, и эти причины должны знать современные родители: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1. 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Дюк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Эллингтон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2. 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Внимание, строгие родители! Музыка – это воспитание характера без риска травмы: как хорошо, что такое возможно!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3. Занимаясь музыкой, ребёнок развивает математические способности. Он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пространственно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lastRenderedPageBreak/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4.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Фразы и предложения, запятые и точки, вопросы и восклицания есть и в музыке, и в речи.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Ромен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Роллан, каждый из которых знал не один иностранный язык, рекомендуют всем будущим полиглотам музыку.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Внимание, мудрые родители будущих журналистов и переводчиков! Вначале было Слово, но ещё раньше был Звук.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Психологи доказали, что маленькие музыканты, ученики знаменитого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Шиничи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Сузуки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Microsoft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предпочитает сотрудников с музыкальным образованием.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6. Музыкальные занятия развивают навыки общения или, как их сегодня называют, коммуникативные навыки. За годы учёбы ребёнок-</w:t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lastRenderedPageBreak/>
        <w:t xml:space="preserve">музыкант познакомится с галантным и дружественным Моцартом, ершистым и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атлетичным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7.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8. Занятия музыкой приучают «включаться по команде». Музыканты меньше боятся страшного слова </w:t>
      </w:r>
      <w:proofErr w:type="spellStart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deadline</w:t>
      </w:r>
      <w:proofErr w:type="spellEnd"/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10. И, наконец, музыка – наилучший путь к жизненному успеху. Почему? См. пункты 1-9.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Немудрено, что музыкальным прошлым отмечены многие знаменитости: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- Агата Кристи свой первый рассказ написала о том, почему ей трудно играть на фортепиано на сцене;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- Кондолиза Райс, напротив, больше всего любит играть на публике в своём ослепительном концертном платье,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- Билл Клинтон уверен, что без саксофона никогда не стал бы президентом.</w:t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</w:rPr>
        <w:br/>
      </w:r>
      <w:r w:rsidRPr="001A4A3A">
        <w:rPr>
          <w:rFonts w:ascii="Tahoma" w:hAnsi="Tahoma" w:cs="Tahoma"/>
          <w:color w:val="403C3A"/>
          <w:sz w:val="28"/>
          <w:szCs w:val="28"/>
          <w:shd w:val="clear" w:color="auto" w:fill="FFFFFF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  <w:bookmarkEnd w:id="0"/>
    </w:p>
    <w:sectPr w:rsidR="002E5779" w:rsidRPr="001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A"/>
    <w:rsid w:val="001A4A3A"/>
    <w:rsid w:val="002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suvr alex</dc:creator>
  <cp:lastModifiedBy>suvr alex</cp:lastModifiedBy>
  <cp:revision>1</cp:revision>
  <dcterms:created xsi:type="dcterms:W3CDTF">2015-11-27T06:07:00Z</dcterms:created>
  <dcterms:modified xsi:type="dcterms:W3CDTF">2015-11-27T06:08:00Z</dcterms:modified>
</cp:coreProperties>
</file>